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8C" w:rsidRDefault="0065048C" w:rsidP="00D41A6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048C" w:rsidRPr="0065048C" w:rsidRDefault="0065048C" w:rsidP="0065048C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</w:t>
      </w:r>
    </w:p>
    <w:p w:rsidR="0065048C" w:rsidRDefault="0065048C" w:rsidP="00CF2207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проведен</w:t>
      </w:r>
      <w:proofErr w:type="gramStart"/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ау</w:t>
      </w:r>
      <w:proofErr w:type="gramEnd"/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кциона</w:t>
      </w:r>
    </w:p>
    <w:p w:rsidR="00CF2207" w:rsidRDefault="00CF2207" w:rsidP="00CF2207">
      <w:pPr>
        <w:spacing w:after="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5048C" w:rsidRDefault="0065048C" w:rsidP="009B535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 торгов-ООО «ПАРАГРАФ» </w:t>
      </w:r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(ИНН 2312287634,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КПП 231201001, ОГРН 1192375075991, </w:t>
      </w:r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юр. адрес: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350058, </w:t>
      </w:r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Краснодар, ул. Ставропольская, д. 183/3, оф.10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+7-938-430-67-05, </w:t>
      </w:r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9B5353" w:rsidRP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paragraf</w:t>
      </w:r>
      <w:proofErr w:type="spellEnd"/>
      <w:r w:rsidR="009B5353" w:rsidRP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93@</w:t>
      </w:r>
      <w:proofErr w:type="spellStart"/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bk</w:t>
      </w:r>
      <w:proofErr w:type="spellEnd"/>
      <w:r w:rsidR="009B5353" w:rsidRP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6504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9B5353" w:rsidRPr="009B5353">
        <w:t xml:space="preserve"> </w:t>
      </w:r>
      <w:r w:rsidR="009B5353" w:rsidRP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являясь </w:t>
      </w:r>
      <w:r w:rsidR="00A770C1" w:rsidRPr="00226A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специализированной организацией</w:t>
      </w:r>
      <w:r w:rsidR="009B5353" w:rsidRPr="00226A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5353" w:rsidRP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государственного контракта № 01181000113210</w:t>
      </w:r>
      <w:r w:rsidR="00043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00006 </w:t>
      </w:r>
      <w:r w:rsidR="009B5353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043325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23.03</w:t>
      </w:r>
      <w:r w:rsidR="009B5353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.2021</w:t>
      </w:r>
      <w:r w:rsid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9B5353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Объявляет о проведении аукциона на право заключения договора аренды земельного участка в соответствии с распоряжением Межрегионального территориального управления Федерального агентства по управлению государственным</w:t>
      </w:r>
      <w:proofErr w:type="gramEnd"/>
      <w:r w:rsidR="009B53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имуществом в Краснодарском крае и Республике Адыгея: от 05 апреля 2021 г. № 23-174-р (Лот № 1).</w:t>
      </w:r>
      <w:r w:rsidR="00D41A64" w:rsidRPr="00D41A64">
        <w:t xml:space="preserve"> </w:t>
      </w:r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Используемые сокращения: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с/х-сельское хозяйство, з</w:t>
      </w:r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gramStart"/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у-земельный</w:t>
      </w:r>
      <w:proofErr w:type="gramEnd"/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участок, КН-кадастровый номер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B366F" w:rsidRDefault="009B5353" w:rsidP="00D41A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Лот № 1: </w:t>
      </w:r>
      <w:r w:rsidRPr="00BB3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 аренды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="00BB366F" w:rsidRPr="00BB3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B3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BB3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асположенного по адресу: установлено относительно ориентира, расположенного в границах участка. Почтовый адрес ориентира: Краснодарский край, район Приморско-Ахтарский, северная часть г. Приморско-Ахтарска (в районе с/т «Мичуринец»</w:t>
      </w:r>
      <w:r w:rsidR="00BB3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  <w:r w:rsidR="00BB3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КН</w:t>
      </w:r>
      <w:r w:rsidR="00BB3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="00BB3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23:25:0101330:44;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площадь: 100 000 кв.м.; 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регистрация права собственности РФ: № 23-23-36/005/2007-469 от 21.03.2007г.;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ограничение прав: не зарегистрировано;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разрешенное использование: хранение и переработка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с/х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продукции, выращивание зерновых и иных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с/х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культур, овощеводство, садоводство;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категория земель: Земли населенных пунктов;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объекты капитального строительства: отсутствуют;</w:t>
      </w:r>
      <w:r w:rsidR="006F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26A04" w:rsidRDefault="00226A04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допустимые параметры разрешенного использования данного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объектов капитального строительства:</w:t>
      </w:r>
      <w:r w:rsidR="00CF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Минимальный/максималь</w:t>
      </w:r>
      <w:r w:rsidR="00CF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ный размер з/у- 600/2500000 кв.</w:t>
      </w:r>
      <w:bookmarkStart w:id="0" w:name="_GoBack"/>
      <w:bookmarkEnd w:id="0"/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м.; строительство капитальных строений не предусмотрено. Максимальный процент застройки некапитальными</w:t>
      </w:r>
      <w:r w:rsidR="003D3C9B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строениями -30%; максимальная высота строений, сооружений от уровня земли-15м; минимальный отступ от границ участка -1м., за исключением х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ранени</w:t>
      </w:r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переработк</w:t>
      </w:r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с/х</w:t>
      </w:r>
      <w:r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продукции </w:t>
      </w:r>
      <w:r w:rsidR="00D41A64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3D3C9B" w:rsidRP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минимальный отступ от границ участка – 3м.</w:t>
      </w:r>
    </w:p>
    <w:p w:rsidR="00BB3F18" w:rsidRDefault="00BB3F18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технические условия подключения: МУП </w:t>
      </w:r>
      <w:r w:rsidR="00912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«Тепловые сети» от 19.03.2021г. № 250</w:t>
      </w:r>
      <w:r w:rsidR="000C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912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отсутствует техническая возможность подключения к тепловым сетям;</w:t>
      </w:r>
    </w:p>
    <w:p w:rsidR="009129ED" w:rsidRDefault="009129ED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МУП «Водоканал» от 19.03.2021г. № 93</w:t>
      </w:r>
      <w:r w:rsidR="000C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районе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проходит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магистральный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водовод 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труб Д-400мм, а так же напорный канализационный коллектор из </w:t>
      </w:r>
      <w:proofErr w:type="spellStart"/>
      <w:r w:rsidRPr="00912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чуг</w:t>
      </w:r>
      <w:proofErr w:type="spellEnd"/>
      <w:r w:rsidRPr="009129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труб Д-400мм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соответствии с СНиП 2.04.02.84 п.10.20 «Водоснабжение. Наружные сети сооружения» необходимо предусмотреть ширину санитарно-защитной </w:t>
      </w:r>
      <w:r w:rsidR="000C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полосы водоводов в сухих грунтах при диаметре труб до 1000 мм -10 м., в мокрых грунтах не менее 50м. не зависимо от диаметра. Срок действия технических условий - 3 года, предельная свободная мощность существующих сетей 1,8 атм., сроки подключения не более 18 месяцев со дня подписания договора. Оплата за техническое присоединение </w:t>
      </w:r>
      <w:proofErr w:type="gramStart"/>
      <w:r w:rsidR="000C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тарифа</w:t>
      </w:r>
      <w:proofErr w:type="gramEnd"/>
      <w:r w:rsidR="000C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Приказом РЭК - Департамента цен и тарифов Краснодарского края;</w:t>
      </w:r>
    </w:p>
    <w:p w:rsidR="00881A2F" w:rsidRDefault="000C4072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филиал АО «НЭСК-электросети» от 19.03.2021г. № 46.Ж-08/48: для получения технических условий на подключение к электрическим сетям необходимо подать заявку на технологическое присоединение к электрическим сетям через сайт </w:t>
      </w:r>
      <w:hyperlink r:id="rId6" w:history="1"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nesk</w:t>
        </w:r>
        <w:proofErr w:type="spellEnd"/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elseti</w:t>
        </w:r>
        <w:proofErr w:type="spellEnd"/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505D00" w:rsidRPr="00E2122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получения точной информации по тарификации необходимо обратиться в РЭК-</w:t>
      </w:r>
      <w:proofErr w:type="spellStart"/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ДЦиТ</w:t>
      </w:r>
      <w:proofErr w:type="spellEnd"/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Краснодарского края. </w:t>
      </w:r>
      <w:proofErr w:type="gramStart"/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</w:t>
      </w:r>
      <w:proofErr w:type="gramEnd"/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находится в охранной зоне ВЛ-10кВ Ф П-5, Ф П-12.</w:t>
      </w:r>
    </w:p>
    <w:p w:rsidR="00881A2F" w:rsidRPr="00881A2F" w:rsidRDefault="00881A2F" w:rsidP="00881A2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Осмотр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местности: проводится в течение периода приема заявок. Всем заинтересованным лицам рекомендуется осуществлять самостоятельный осмотр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местности. Победитель или единственный участник аукциона, не реализовавший свое право на осмотр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лишается права предъявлять претензии к организатору аукциона по поводу фактического состояния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05D00" w:rsidRDefault="00881A2F" w:rsidP="00881A2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Фактическое состояние участков соответствует условиям договора и целевому назначению участков.</w:t>
      </w:r>
    </w:p>
    <w:p w:rsidR="00881A2F" w:rsidRDefault="006F70B6" w:rsidP="00881A2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6F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менее </w:t>
      </w:r>
      <w:proofErr w:type="gramStart"/>
      <w:r w:rsidRPr="006F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</w:t>
      </w:r>
      <w:proofErr w:type="gramEnd"/>
      <w:r w:rsidRPr="006F7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тридцать дней до дня проведения аукциона.</w:t>
      </w:r>
    </w:p>
    <w:p w:rsidR="00505D00" w:rsidRDefault="00505D00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Срок аренды: </w:t>
      </w:r>
      <w:r w:rsidRP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128 (сто двадцать восемь) месяцев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05D00" w:rsidRDefault="00505D00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5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Начальная цена лота №1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(годовой размер арендной платы): </w:t>
      </w:r>
      <w:r w:rsidRPr="00505D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21 570 (Двадцать одна тысяча пятьсот семьдесят) рублей 00 копеек.</w:t>
      </w:r>
    </w:p>
    <w:p w:rsidR="00881A2F" w:rsidRDefault="00505D00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5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Шаг повышения начальной цены лота №1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647</w:t>
      </w:r>
      <w:r w:rsid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(Шестьсот сорок семь) рублей 10 копеек.</w:t>
      </w:r>
    </w:p>
    <w:p w:rsidR="00505D00" w:rsidRDefault="00881A2F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Аукцион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81A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открытый по составу участников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состоится: 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43325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мая 2021г. в 12:00, в электронной</w:t>
      </w:r>
      <w:r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 на сайте </w:t>
      </w:r>
      <w:r w:rsidR="0029321C"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https://tenderstandart.ru/</w:t>
      </w:r>
      <w:r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210A1" w:rsidRDefault="00E210A1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Дата, время и место определения участников аукциона: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43325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мая 2021г.</w:t>
      </w:r>
    </w:p>
    <w:p w:rsidR="00B170DC" w:rsidRPr="00CF2207" w:rsidRDefault="00881A2F" w:rsidP="00CF22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должна соответствовать ст. 39.12 ЗК РФ и принимается в электронном виде 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B170DC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10:00 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 апреля 2021г.</w:t>
      </w:r>
      <w:r w:rsidR="0029321C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B170DC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15:00</w:t>
      </w:r>
      <w:r w:rsidR="0029321C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 мая 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2021г.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сайте </w:t>
      </w:r>
      <w:hyperlink r:id="rId7" w:history="1">
        <w:r w:rsidR="00D94EF0" w:rsidRPr="0070346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https://tenderstandart.ru/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81A2F" w:rsidRDefault="00881A2F" w:rsidP="00D94E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участию в аукционе допускаются физические и юридические лица, зарегистрированные на ЭТП </w:t>
      </w:r>
      <w:r w:rsidR="0029321C"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ООО "</w:t>
      </w:r>
      <w:proofErr w:type="spellStart"/>
      <w:r w:rsidR="0029321C"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ТендерСтандарт</w:t>
      </w:r>
      <w:proofErr w:type="spellEnd"/>
      <w:r w:rsidR="0029321C" w:rsidRPr="002932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сайт </w:t>
      </w:r>
      <w:hyperlink r:id="rId8" w:history="1">
        <w:r w:rsidR="00D94EF0" w:rsidRPr="0070346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https://tenderstandart.ru/</w:t>
        </w:r>
      </w:hyperlink>
      <w:r w:rsidR="00D94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 «</w:t>
      </w:r>
      <w:r w:rsidR="00D94EF0" w:rsidRPr="00D94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229 ФЗ и Торги ТУ Росимущества</w:t>
      </w:r>
      <w:r w:rsidR="00D94E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выполнившие требования регламента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площадки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представившие в оговоренный в информационном сообщении срок оформленные надлежащим образом документы: </w:t>
      </w:r>
    </w:p>
    <w:p w:rsidR="00C96B91" w:rsidRPr="00C96B91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6B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>Для участия в торгах претендентам необходимо  предоставить в установленный в извещении о проведении аукциона срок следующие документы:</w:t>
      </w:r>
    </w:p>
    <w:p w:rsidR="00C96B91" w:rsidRPr="00C96B91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1) заявка на участие в аукционе по установленной в извещении о проведении аукциона форме (приложение) с указанием банковских реквизитов счета для возврата задатка;</w:t>
      </w:r>
    </w:p>
    <w:p w:rsidR="00C96B91" w:rsidRPr="00C96B91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2) копии документов, удостоверяющих личность заявителя (для граждан);</w:t>
      </w:r>
    </w:p>
    <w:p w:rsidR="00C96B91" w:rsidRPr="00C96B91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3) надлежащим образом заверенный перевод на русский язык документов о государственной регистрации юр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 лица в соответствии с законодательством иностранного государства в случае, если заявителем является иностранное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юр. лицо</w:t>
      </w: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;</w:t>
      </w:r>
    </w:p>
    <w:p w:rsidR="00C96B91" w:rsidRPr="00C96B91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4) документы, подтверждающие внесение задатка.</w:t>
      </w:r>
    </w:p>
    <w:p w:rsidR="00C86902" w:rsidRPr="00C86902" w:rsidRDefault="00C96B91" w:rsidP="00C96B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В случае подачи заявки через представителя заявителя предъявляется доверенность. </w:t>
      </w:r>
      <w:r w:rsidR="00C869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210A1" w:rsidRDefault="00C96B9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Размер задатка для участия в аукционе  составляет – 21 570 (Двадцать одна тысяча пятьсот семьдесят) рублей 00 копеек., который должен быть перечислен в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МТУ Росимущества в Краснод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арском крае и Республике Адыгея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ИНН/КПП: 2308171570/230901001 (поле 61/103 реквизита п/п);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Получатель: УФК по Краснодарскому краю (МТУ Росимущества в Краснодарском крае и Республике Адыгея, л/с 05181A55970) (поле 16 реквизита п/п);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Банковский счет (ЕКС): 40102810945370000010 (поле 15 реквизита п/п);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Казначейский счет: 03212643000000011800 (поле 17 реквизита п/п);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БИК: 010349101;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Наименование Банка: ЮЖНОЕ ГУ БАНКА РОССИИ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КБК: 000 00000 0000 00000 000 </w:t>
      </w:r>
    </w:p>
    <w:p w:rsid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ОКТМО: 03701000 </w:t>
      </w:r>
    </w:p>
    <w:p w:rsidR="00E210A1" w:rsidRDefault="00C96B9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lastRenderedPageBreak/>
        <w:t xml:space="preserve">Срок внесения задатка до </w:t>
      </w:r>
      <w:r w:rsidR="00E210A1"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B170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 мая 2021 года.</w:t>
      </w:r>
      <w:r w:rsidRPr="00C96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 xml:space="preserve">     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  <w:t>Порядок возврата задатка.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Возврат задатка осуществляется по реквизитам указанным в заявке на участие в аукционе, в следующих случаях: организатор аукциона обязан возвратить заявителю внесенный им задаток в течение трех рабочих дней со дня поступления уведомления об отзыве заявки; в случае отзыва заявки заявителем позднее дня окончания срока приема заявок задаток возвращается в порядке, установленном для участников аукциона; не допущенному к участию в аукционе в течение трех дней со дня оформления протокола приема заявок на участие в аукционе; в течение 3 дней со дня подписания  протокола о результатах торгов возвратить задаток участникам торгов, которые не выиграли их.</w:t>
      </w:r>
    </w:p>
    <w:p w:rsidR="00E210A1" w:rsidRPr="00E210A1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Победителю торгов, уклонявшемуся от подписания протоколов о результатах торгов, заключения договора аренды, внесенный им задаток не возвращается.</w:t>
      </w:r>
    </w:p>
    <w:p w:rsidR="00C33332" w:rsidRPr="00C33332" w:rsidRDefault="00E210A1" w:rsidP="00E210A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10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ru-RU"/>
        </w:rPr>
        <w:t>Задаток победителя подлежит перечислению в счет предстоящих платежей по арендной плате в течение пяти дней с даты заключения договора аренды земельного участка.</w:t>
      </w:r>
    </w:p>
    <w:p w:rsidR="00BB3F18" w:rsidRDefault="00C33332" w:rsidP="00BB36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дной платы за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33332" w:rsidRPr="00C33332" w:rsidRDefault="00C33332" w:rsidP="00C3333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33332" w:rsidRDefault="00C33332" w:rsidP="00C3333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договора купли – продажи </w:t>
      </w:r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</w:t>
      </w:r>
      <w:proofErr w:type="gramStart"/>
      <w:r w:rsidR="00D41A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десятидневный срок со дня составления протокола о результатах аукциона. </w:t>
      </w:r>
      <w:proofErr w:type="gramStart"/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размер ежегодной арендной платы по договору аренды </w:t>
      </w:r>
      <w:r w:rsidR="00CF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 цены продажи </w:t>
      </w:r>
      <w:r w:rsidR="00CF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з/у</w:t>
      </w:r>
      <w:r w:rsidRPr="00C333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</w:p>
    <w:p w:rsidR="009B5353" w:rsidRPr="00B170DC" w:rsidRDefault="00CF2207" w:rsidP="00B170D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/у</w:t>
      </w:r>
      <w:r w:rsidR="006A43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выставляется на торги в соответствии со ст. ст. 39.11, 39.12.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="006A43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от 25.10.2001г. № 136-ФЗ и ГК РФ. </w:t>
      </w:r>
    </w:p>
    <w:p w:rsidR="007F7FDA" w:rsidRPr="002070D5" w:rsidRDefault="007F7FDA" w:rsidP="006A43D0">
      <w:pPr>
        <w:jc w:val="both"/>
        <w:rPr>
          <w:color w:val="000000" w:themeColor="text1"/>
          <w:lang w:val="x-none"/>
        </w:rPr>
      </w:pPr>
    </w:p>
    <w:sectPr w:rsidR="007F7FDA" w:rsidRPr="002070D5" w:rsidSect="00CF22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A23"/>
    <w:multiLevelType w:val="multilevel"/>
    <w:tmpl w:val="22D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756B8"/>
    <w:multiLevelType w:val="multilevel"/>
    <w:tmpl w:val="29227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38"/>
    <w:rsid w:val="00043325"/>
    <w:rsid w:val="000C4072"/>
    <w:rsid w:val="002070D5"/>
    <w:rsid w:val="00226A04"/>
    <w:rsid w:val="00274667"/>
    <w:rsid w:val="0029321C"/>
    <w:rsid w:val="002A56E6"/>
    <w:rsid w:val="003D3C9B"/>
    <w:rsid w:val="00402A2B"/>
    <w:rsid w:val="0049612D"/>
    <w:rsid w:val="00505D00"/>
    <w:rsid w:val="005F6538"/>
    <w:rsid w:val="00605B94"/>
    <w:rsid w:val="0065048C"/>
    <w:rsid w:val="006A43D0"/>
    <w:rsid w:val="006F355F"/>
    <w:rsid w:val="006F70B6"/>
    <w:rsid w:val="00776AF5"/>
    <w:rsid w:val="007F7FDA"/>
    <w:rsid w:val="00881A2F"/>
    <w:rsid w:val="009129ED"/>
    <w:rsid w:val="009B5353"/>
    <w:rsid w:val="00A11517"/>
    <w:rsid w:val="00A770C1"/>
    <w:rsid w:val="00B170DC"/>
    <w:rsid w:val="00BB366F"/>
    <w:rsid w:val="00BB3F18"/>
    <w:rsid w:val="00C33332"/>
    <w:rsid w:val="00C86902"/>
    <w:rsid w:val="00C96B91"/>
    <w:rsid w:val="00CF2207"/>
    <w:rsid w:val="00D41A64"/>
    <w:rsid w:val="00D94EF0"/>
    <w:rsid w:val="00E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91"/>
  </w:style>
  <w:style w:type="paragraph" w:styleId="2">
    <w:name w:val="heading 2"/>
    <w:basedOn w:val="a"/>
    <w:link w:val="20"/>
    <w:uiPriority w:val="9"/>
    <w:qFormat/>
    <w:rsid w:val="00D9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D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4E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4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91"/>
  </w:style>
  <w:style w:type="paragraph" w:styleId="2">
    <w:name w:val="heading 2"/>
    <w:basedOn w:val="a"/>
    <w:link w:val="20"/>
    <w:uiPriority w:val="9"/>
    <w:qFormat/>
    <w:rsid w:val="00D94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D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4E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94E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tandar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nderstanda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sk-elseti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2021-04-09T12:13:00Z</cp:lastPrinted>
  <dcterms:created xsi:type="dcterms:W3CDTF">2021-04-15T06:24:00Z</dcterms:created>
  <dcterms:modified xsi:type="dcterms:W3CDTF">2021-04-15T08:09:00Z</dcterms:modified>
</cp:coreProperties>
</file>